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6A5C" w:rsidRDefault="00A26A5C" w:rsidP="00A26A5C">
      <w:pPr>
        <w:pStyle w:val="Web"/>
      </w:pPr>
      <w:r>
        <w:rPr>
          <w:rStyle w:val="a3"/>
        </w:rPr>
        <w:t>Το Σύνταγμα της Ελλάδος, για την υποχρεωτική αναδάσωση δασικών εκτάσεων που κατεστράφησαν:</w:t>
      </w:r>
    </w:p>
    <w:p w:rsidR="00A26A5C" w:rsidRDefault="00A26A5C" w:rsidP="00A26A5C">
      <w:pPr>
        <w:pStyle w:val="Web"/>
      </w:pPr>
      <w:r>
        <w:t>Ο όρος «αναδάσωση» (</w:t>
      </w:r>
      <w:proofErr w:type="spellStart"/>
      <w:r>
        <w:t>αγγλ</w:t>
      </w:r>
      <w:proofErr w:type="spellEnd"/>
      <w:r>
        <w:t xml:space="preserve">: </w:t>
      </w:r>
      <w:proofErr w:type="spellStart"/>
      <w:r>
        <w:t>reforestation</w:t>
      </w:r>
      <w:proofErr w:type="spellEnd"/>
      <w:r>
        <w:t xml:space="preserve">), λέξη σύνθετη με πρώτο συνθετικό την πρόθεση «ανά» (ξανά) και δεύτερο τη λέξη «δάσωση» (&lt;δάσος), περιγράφεται στην καθημερινή γλώσσα και στα λεξικά ως «τεχνητή δημιουργία δάσους σε περιοχή όπου το δάσος είχε απογυμνωθεί ή καεί ή καταστραφεί με οιονδήποτε τρόπο με φύτευση δενδρυλλίων που παράγονται σε φυτώρια ή με σπορά». Ανεξάρτητα από το κατά πόσον ο εν λόγω ορισμός ομοιάζει ή διαφέρει με το νομικό ορισμό της έννοιας, καθίστανται λοιπόν αναγκαίες δύο τουλάχιστον παρατηρήσεις: αφενός ότι η αναδάσωση εντάσσεται ευθέως στους κατασταλτικούς μηχανισμούς που διαθέτει το κράτος προκειμένου να άρει τις συνέπειες της πυρκαγιάς ή αποψίλωσης από άλλη αιτία και να επαναφέρει το </w:t>
      </w:r>
      <w:proofErr w:type="spellStart"/>
      <w:r>
        <w:t>θιγέν</w:t>
      </w:r>
      <w:proofErr w:type="spellEnd"/>
      <w:r>
        <w:t xml:space="preserve"> δασικό οικοσύστημα στην </w:t>
      </w:r>
      <w:proofErr w:type="spellStart"/>
      <w:r>
        <w:t>προτέρα</w:t>
      </w:r>
      <w:proofErr w:type="spellEnd"/>
      <w:r>
        <w:t xml:space="preserve"> κατάσταση, αφετέρου ότι η αναδάσωση εμπεριέχει το «δάσος» ως προσδιοριστικό της στοιχείο και ως προϋπόθεση αναγκαία για να την ορίσουμε και προσεγγίσουμε.</w:t>
      </w:r>
    </w:p>
    <w:p w:rsidR="00A26A5C" w:rsidRDefault="00A26A5C" w:rsidP="00A26A5C">
      <w:pPr>
        <w:pStyle w:val="Web"/>
      </w:pPr>
      <w:r>
        <w:rPr>
          <w:rStyle w:val="a3"/>
        </w:rPr>
        <w:t>Συνταγματική πρόβλεψη</w:t>
      </w:r>
    </w:p>
    <w:p w:rsidR="00A26A5C" w:rsidRDefault="00A26A5C" w:rsidP="00A26A5C">
      <w:pPr>
        <w:pStyle w:val="Web"/>
      </w:pPr>
      <w:r>
        <w:t>Η διάταξη της παρ. 3 του άρθρ. 117 Συντάγματος εμφανώς μαρτυρεί την οικολογική αγωνία του για τη συνεχώς μειούμενη δασοκάλυψη και την συνακόλουθη οικολογική ανισορροπία. Σύμφωνα με αυτή, «Δημόσια ή ιδιωτικά δάση και δασικές εκτάσεις που καταστράφηκαν ή καταστρέφονται από πυρκαγιά ή που με άλλο τρόπο αποψιλώθηκαν ή αποψιλώνονται δεν αποβάλλουν για το λόγο αυτό το χαρακτήρα που είχαν πριν καταστραφούν, κηρύσσονται υποχρεωτικά αναδασωτέες και αποκλείεται να διατεθούν για άλλο προορισμό.»</w:t>
      </w:r>
    </w:p>
    <w:p w:rsidR="00A26A5C" w:rsidRDefault="00A26A5C" w:rsidP="00A26A5C">
      <w:pPr>
        <w:pStyle w:val="Web"/>
      </w:pPr>
      <w:r>
        <w:t>Η έκταση κηρύσσεται αναδασωτέα με σκοπό αφενός τη διατήρηση του δασικού χαρακτήρα της έκτασης (προκειμένου να αποκλειστεί η διάθεση για άλλο προορισμό και αφετέρου προς επαναδημιουργία της δασικής βλάστησης με φυσική αναγέννηση (αναφύτευση προκειμένου να συμβεί αυτό), αλλά και δάσωση εκτάσεων που δεν είχαν μέχρι πρότινος δασικό χαρακτήρα. Η κήρυξη αναδάσωσης συνάπτεται με τις προϋποθέσεις που το ίδιο το Σύνταγμα στο άρθρο 117 παρ. 3 θέτει και είναι υποχρεωτική εξίσου για τις δημόσιες όσο και για τις ιδιωτικές εκτάσεις</w:t>
      </w:r>
    </w:p>
    <w:p w:rsidR="00A26A5C" w:rsidRDefault="00A26A5C" w:rsidP="00A26A5C">
      <w:pPr>
        <w:pStyle w:val="Web"/>
      </w:pPr>
      <w:r>
        <w:t>Η ταχθείσα από τον Ν. 998/79 τρίμηνη προθεσμία κήρυξης η οποία έχει μετατραπεί σε δίμηνη (δυνάμει της διάταξης της παρ. 2 άρθρ. 12 Ν. 2040/1992), έχει ενδεικτικό και όχι αποκλειστικό χαρακτήρα, πρόκειται για μία βραχεία προθεσμία, έχει δε χαρακτήρα έντονης υπόδειξης προς δράση στη διοίκηση.</w:t>
      </w:r>
    </w:p>
    <w:p w:rsidR="00A26A5C" w:rsidRDefault="00A26A5C" w:rsidP="00A26A5C">
      <w:pPr>
        <w:pStyle w:val="Web"/>
      </w:pPr>
      <w:r>
        <w:rPr>
          <w:rStyle w:val="a3"/>
        </w:rPr>
        <w:t>Ιδίως επί Δασικών Πυρκαγιών</w:t>
      </w:r>
    </w:p>
    <w:p w:rsidR="00A26A5C" w:rsidRDefault="00A26A5C" w:rsidP="00A26A5C">
      <w:pPr>
        <w:pStyle w:val="Web"/>
      </w:pPr>
      <w:r>
        <w:t>Σε ορισμένες περιπτώσεις, ο νόμος συνάπτει ορισμένη διοικητική συμπεριφορά που ακολουθεί την κήρυξη αναδάσωσης με την αιτία καταστροφής της δασικής βλάστησης. Έτσι για τις δασικές πυρκαγιές – για τις οποίες διαλαμβάνει το τέταρτο κεφάλαιο του Ν. 998/79 υπό τη μορφή λήψης προληπτικών ή κατασταλτικών μέτρων – ορίζεται ότι μετά την καταστολή της πυρκαγιάς, η έκταση πρέπει να φυλάσσεται για να αποτραπεί τυχόν κίνδυνος αναζωπύρωσης, ενώ ο δασάρχης προβαίνει στις αναγκαίες διοικητικές ενέργειες προκειμένου η έκταση να καθοριστεί (αεροφωτογραφία, χαρτογράφηση) και να αναδασωθεί (άρθρ. 34 Ν. 998/79).</w:t>
      </w:r>
    </w:p>
    <w:p w:rsidR="00A26A5C" w:rsidRDefault="00A26A5C" w:rsidP="00A26A5C">
      <w:pPr>
        <w:pStyle w:val="Web"/>
      </w:pPr>
      <w:r>
        <w:rPr>
          <w:rStyle w:val="a3"/>
        </w:rPr>
        <w:lastRenderedPageBreak/>
        <w:t>Αυστηρή προστασία των αναδασωτέων εκτάσεων</w:t>
      </w:r>
    </w:p>
    <w:p w:rsidR="00A26A5C" w:rsidRDefault="00A26A5C" w:rsidP="00A26A5C">
      <w:pPr>
        <w:pStyle w:val="Web"/>
      </w:pPr>
      <w:r>
        <w:t xml:space="preserve">Ειδικά η προστασία των αναδασωτέων εκτάσεων χαρακτηρίζεται από την ύπαρξη αυστηρότατων διατάξεων τόσο συνταγματικών όσο και σε επίπεδο τυπικού νόμου (άρθρ. 38 </w:t>
      </w:r>
      <w:proofErr w:type="spellStart"/>
      <w:r>
        <w:t>επ</w:t>
      </w:r>
      <w:proofErr w:type="spellEnd"/>
      <w:r>
        <w:t xml:space="preserve">. Ν. 998/79). Στο αυστηρό καθεστώς των δασών και δασικών εκτάσεων, προκειμένου να διατηρηθεί η χρήση κατά τον προορισμό τους και να διαφυλαχθεί η οικολογική ισορροπία υπάγονται και οι </w:t>
      </w:r>
      <w:proofErr w:type="spellStart"/>
      <w:r>
        <w:t>κηρυσσόμενες</w:t>
      </w:r>
      <w:proofErr w:type="spellEnd"/>
      <w:r>
        <w:t xml:space="preserve"> αναδασωτέες εκτάσεις για την αναδημιουργία </w:t>
      </w:r>
      <w:proofErr w:type="spellStart"/>
      <w:r>
        <w:t>προϋπαρχούσης</w:t>
      </w:r>
      <w:proofErr w:type="spellEnd"/>
      <w:r>
        <w:t xml:space="preserve"> δασικής βλαστήσεως ή τη δάσωση. Ο αυστηρός χαρακτήρας αποσκοπεί στην ίδια την υπόσταση των δασών/δασικών εκτάσεων, η οποία έχει ή κινδυνεύει να αρθεί (έχει ήδη υποβαθμισθεί ουσιωδώς). Ο χαρακτήρας αυτός αναφέρεται σε πληθώρα γνωρισμάτων που φέρει η προστασία αυτή.</w:t>
      </w:r>
    </w:p>
    <w:p w:rsidR="00A26A5C" w:rsidRDefault="00A26A5C" w:rsidP="00A26A5C">
      <w:pPr>
        <w:pStyle w:val="Web"/>
      </w:pPr>
      <w:r>
        <w:t xml:space="preserve">Σε αντίθεση με την εξαίρεση που προβλέπει το άρθρ. 24 παρ. 1 για τη μεταβολή του προορισμού δασών ή δασικών εκτάσεων, η διάταξη της παρ. 3 άρθρ. 117 Σ προβλέπει τη διάθεση της </w:t>
      </w:r>
      <w:proofErr w:type="spellStart"/>
      <w:r>
        <w:t>κηρυχθείσης</w:t>
      </w:r>
      <w:proofErr w:type="spellEnd"/>
      <w:r>
        <w:t xml:space="preserve"> αναδασωτέας έκτασης μόνο για την πραγμάτωση του σκοπού της αναδάσωσης, αφού αυτός ανάγεται σε ύψιστο σκοπό δημοσίου συμφέροντος. Αυτό υποδηλώνει, κατά την άποψη του γράφοντος, τη διακριτική προστασία που επεφύλαξε ο συντακτικός νομοθέτης στις αναδασωτέες εκτάσεις.</w:t>
      </w:r>
    </w:p>
    <w:p w:rsidR="00A26A5C" w:rsidRDefault="00A26A5C" w:rsidP="00A26A5C">
      <w:pPr>
        <w:pStyle w:val="Web"/>
      </w:pPr>
      <w:r>
        <w:rPr>
          <w:rStyle w:val="a3"/>
        </w:rPr>
        <w:t>Καταληκτικά: Αναγκαία μέτρα σε νομικό επίπεδο</w:t>
      </w:r>
    </w:p>
    <w:p w:rsidR="00A26A5C" w:rsidRDefault="00A26A5C" w:rsidP="00A26A5C">
      <w:pPr>
        <w:pStyle w:val="Web"/>
      </w:pPr>
      <w:r>
        <w:t xml:space="preserve">Σημαντικό παράγοντα της επιτυχίας της δασικής μεταρρύθμισης αποτελεί και ο συνεχής, πλήρης, αποτελεσματικός και </w:t>
      </w:r>
      <w:proofErr w:type="spellStart"/>
      <w:r>
        <w:t>πολυεπίπεδος</w:t>
      </w:r>
      <w:proofErr w:type="spellEnd"/>
      <w:r>
        <w:t xml:space="preserve"> έλεγχος εφαρμογής των μέτρων πρόληψης αλλά και καταστολής/επανόρθωσης των δασικών πυρκαγιών, αλλά και των υπολοίπων αιτιών (για παράδειγμα φυσικών αιτιών) που προκαλούν υποβάθμιση ή καταστροφή στα δασικά οικοσυστήματα. Στο θεσμικό οπλοστάσιο του κράτους, πρέπει να ανήκει μία συστηματοποιημένη δασική νομοθεσία, στόχος που για να καταστεί απτή πραγματικότητα επιβάλλεται η οργάνωση και κωδικοποίηση της δασικής νομοθεσίας εν γένει αλλά και ειδικά της </w:t>
      </w:r>
      <w:proofErr w:type="spellStart"/>
      <w:r>
        <w:t>αναδασωτικής</w:t>
      </w:r>
      <w:proofErr w:type="spellEnd"/>
      <w:r>
        <w:t xml:space="preserve">, με την θέσπιση κανόνων δικαίου που συνάδουν με τις πάγιες </w:t>
      </w:r>
      <w:proofErr w:type="spellStart"/>
      <w:r>
        <w:t>νομολογιακές</w:t>
      </w:r>
      <w:proofErr w:type="spellEnd"/>
      <w:r>
        <w:t xml:space="preserve"> παραδοχές.</w:t>
      </w:r>
    </w:p>
    <w:p w:rsidR="00A26A5C" w:rsidRDefault="00A26A5C" w:rsidP="00A26A5C">
      <w:pPr>
        <w:pStyle w:val="Web"/>
      </w:pPr>
      <w:r>
        <w:rPr>
          <w:rStyle w:val="a3"/>
        </w:rPr>
        <w:t>Η απόφαση 2499/2012 του Συμβουλίου της Επικρατείας που επιτρέπει την ανάπτυξη αιολικού πάρκου σε αναδασωτέες περιοχές:</w:t>
      </w:r>
    </w:p>
    <w:p w:rsidR="00A26A5C" w:rsidRDefault="00A26A5C" w:rsidP="00A26A5C">
      <w:pPr>
        <w:pStyle w:val="Web"/>
      </w:pPr>
      <w:r>
        <w:t>[</w:t>
      </w:r>
      <w:proofErr w:type="spellStart"/>
      <w:r>
        <w:rPr>
          <w:rStyle w:val="a3"/>
        </w:rPr>
        <w:t>ΣτΕ</w:t>
      </w:r>
      <w:proofErr w:type="spellEnd"/>
      <w:r>
        <w:rPr>
          <w:rStyle w:val="a3"/>
        </w:rPr>
        <w:t xml:space="preserve"> </w:t>
      </w:r>
      <w:proofErr w:type="spellStart"/>
      <w:r>
        <w:rPr>
          <w:rStyle w:val="a3"/>
        </w:rPr>
        <w:t>Ολ</w:t>
      </w:r>
      <w:proofErr w:type="spellEnd"/>
      <w:r>
        <w:rPr>
          <w:rStyle w:val="a3"/>
        </w:rPr>
        <w:t>. 2499/2012]</w:t>
      </w:r>
    </w:p>
    <w:p w:rsidR="00A26A5C" w:rsidRDefault="00A26A5C" w:rsidP="00A26A5C">
      <w:pPr>
        <w:pStyle w:val="Web"/>
      </w:pPr>
      <w:r>
        <w:t>Δεν μπορεί να θεωρηθεί ότι ο συνταγματικός νομοθέτης είχε τη βούληση να απαγορεύσει τη χρησιμοποίηση αναδασωτέων εκτάσεων ακόμη και για σκοπούς ιδιαίτερης σημασίας για το δημόσιο συμφέρον που δεν μπορούν να καλυφθούν με άλλο τρόπο. Κατά την έννοια της συνταγματικής διάταξης για την αναδάσωση, αν και θεσπίζεται αυστηρό καθεστώς προστασίας για τις αναδασωτέες εκτάσεις, δεν αποκλείεται η θέσπιση ρύθμισης, με την οποία παρέχεται η δυνατότητα, σε εξαιρετικές περιπτώσεις, να εγκριθεί επέμβαση σε έκταση που έχει κηρυχθεί αναδασωτέα, ακόμη και πριν ανακτήσει τη δασική μορφή της. Και τούτο, προκειμένου να εκτελεστεί έργο, το οποίο αποβλέπει στην εξυπηρέτηση ανάγκης με ιδιαίτερη κοινωνική, εθνική ή οικονομική σημασία, εφόσον η εκτέλεση του υπόψη έργου στην έκταση αυτή είναι απολύτως αναγκαία και επιτακτική, στο μέτρο που η παρέλευση του απαιτούμενου για την πραγματοποίηση της αναδάσωσης χρονικού διαστήματος, θα είχε ως συνέπεια τη ματαίωση του επιδιωκόμενου δημόσιου σκοπού.</w:t>
      </w:r>
    </w:p>
    <w:p w:rsidR="00A26A5C" w:rsidRDefault="00A26A5C" w:rsidP="00A26A5C">
      <w:pPr>
        <w:pStyle w:val="Web"/>
      </w:pPr>
      <w:r>
        <w:lastRenderedPageBreak/>
        <w:t>Άλλωστε, ο εκτελεστικός του Συντάγματος ν. 998/1979, διέκρινε τα σημαντικά, κατά τις αντιλήψεις της εποχής εκείνης, έργα υποδομής, δηλαδή τα στρατιωτικά έργα, για τα οποία αναγνώρισε τη δυνατότητα να εκτελούνται και σε αναδασωτέες εκτάσεις. Την ίδια δυνατότητα αναγνώ</w:t>
      </w:r>
      <w:r>
        <w:softHyphen/>
        <w:t xml:space="preserve">ρισε μεταγενέστερα ο νομοθέτης και για την εκτέλεση σημαντικών δημοσίων έργων και έργων υποδομής, μεταξύ των οποίων οι σταθμοί παραγωγής ηλεκτρικής ενέργειας από Α.Π.Ε. και τα </w:t>
      </w:r>
      <w:proofErr w:type="spellStart"/>
      <w:r>
        <w:t>συνοδά</w:t>
      </w:r>
      <w:proofErr w:type="spellEnd"/>
      <w:r>
        <w:t xml:space="preserve"> έργα, για τα οποία εκδίδεται σχετική έγκριση επέμβασης.</w:t>
      </w:r>
    </w:p>
    <w:p w:rsidR="00A26A5C" w:rsidRDefault="00A26A5C" w:rsidP="00A26A5C">
      <w:pPr>
        <w:pStyle w:val="Web"/>
      </w:pPr>
      <w:r>
        <w:t xml:space="preserve">Ενόψει, πάντως, του εξαιρετικού χαρακτήρα της επέμβασης στις περιπτώσεις αυτές, η σχετική εγκριτική απόφαση πρέπει να αιτιολογείται ειδικώς, με κριτήρια αναφερόμενα τόσο στην ιδιαίτερη σημασία του έργου, </w:t>
      </w:r>
      <w:proofErr w:type="spellStart"/>
      <w:r>
        <w:t>ασυνδέτως</w:t>
      </w:r>
      <w:proofErr w:type="spellEnd"/>
      <w:r>
        <w:t xml:space="preserve"> προς την επιδίωξη αποδοτικότερης για το φορέα οικονομικής εκμετάλλευσης, όσο και στην αναγκαιότητα εκτέλεσής του στην αναδασωτέα έκταση πριν από την πραγματοποίηση της αναδάσωσης, με γνώμονα αφενός την ανάγκη προστασίας του δασικού οικοσυστήματος και αφετέρου την εξυπηρέτηση του δημόσιου σκοπού στον οποίο αποβλέπει το έργο.</w:t>
      </w:r>
    </w:p>
    <w:p w:rsidR="000C0458" w:rsidRDefault="000C0458">
      <w:bookmarkStart w:id="0" w:name="_GoBack"/>
      <w:bookmarkEnd w:id="0"/>
    </w:p>
    <w:sectPr w:rsidR="000C045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7EC"/>
    <w:rsid w:val="000C0458"/>
    <w:rsid w:val="00327215"/>
    <w:rsid w:val="009A27EC"/>
    <w:rsid w:val="00A26A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D8A372-F206-45A3-AA53-2D6E59E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A26A5C"/>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A26A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732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1096</Words>
  <Characters>5921</Characters>
  <Application>Microsoft Office Word</Application>
  <DocSecurity>0</DocSecurity>
  <Lines>49</Lines>
  <Paragraphs>14</Paragraphs>
  <ScaleCrop>false</ScaleCrop>
  <Company/>
  <LinksUpToDate>false</LinksUpToDate>
  <CharactersWithSpaces>7003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Ασημαντώνης Μιχαήλ</dc:creator>
  <cp:keywords/>
  <dc:description/>
  <cp:lastModifiedBy>Ασημαντώνης Μιχαήλ</cp:lastModifiedBy>
  <cp:revision>2</cp:revision>
  <dcterms:created xsi:type="dcterms:W3CDTF">2023-11-06T09:30:00Z</dcterms:created>
  <dcterms:modified xsi:type="dcterms:W3CDTF">2023-11-06T09:30:00Z</dcterms:modified>
</cp:coreProperties>
</file>